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82E" w:rsidRDefault="0029382E" w:rsidP="0029382E">
      <w:pPr>
        <w:spacing w:line="480" w:lineRule="auto"/>
        <w:ind w:firstLine="720"/>
        <w:jc w:val="center"/>
        <w:rPr>
          <w:rFonts w:ascii="Times" w:hAnsi="Times"/>
        </w:rPr>
      </w:pPr>
    </w:p>
    <w:p w:rsidR="0029382E" w:rsidRDefault="0029382E" w:rsidP="0029382E">
      <w:pPr>
        <w:spacing w:line="480" w:lineRule="auto"/>
        <w:ind w:firstLine="720"/>
        <w:jc w:val="center"/>
        <w:rPr>
          <w:rFonts w:ascii="Times" w:hAnsi="Times"/>
        </w:rPr>
      </w:pPr>
    </w:p>
    <w:p w:rsidR="0029382E" w:rsidRDefault="0029382E" w:rsidP="0029382E">
      <w:pPr>
        <w:spacing w:line="480" w:lineRule="auto"/>
        <w:ind w:firstLine="720"/>
        <w:jc w:val="center"/>
        <w:rPr>
          <w:rFonts w:ascii="Times" w:hAnsi="Times"/>
        </w:rPr>
      </w:pPr>
    </w:p>
    <w:p w:rsidR="00691F25" w:rsidRDefault="0029382E" w:rsidP="0029382E">
      <w:pPr>
        <w:spacing w:line="480" w:lineRule="auto"/>
        <w:ind w:firstLine="720"/>
        <w:jc w:val="center"/>
        <w:rPr>
          <w:rFonts w:ascii="Times" w:hAnsi="Times"/>
        </w:rPr>
      </w:pPr>
      <w:r>
        <w:rPr>
          <w:rFonts w:ascii="Times" w:hAnsi="Times"/>
        </w:rPr>
        <w:t>Plato's famous "Parable of the Cave</w:t>
      </w:r>
    </w:p>
    <w:p w:rsidR="0029382E" w:rsidRDefault="0029382E" w:rsidP="0029382E">
      <w:pPr>
        <w:spacing w:line="480" w:lineRule="auto"/>
        <w:ind w:firstLine="720"/>
        <w:jc w:val="center"/>
        <w:rPr>
          <w:rFonts w:ascii="Times" w:hAnsi="Times"/>
        </w:rPr>
      </w:pPr>
      <w:r>
        <w:rPr>
          <w:rFonts w:ascii="Times" w:hAnsi="Times"/>
        </w:rPr>
        <w:t>Name</w:t>
      </w:r>
    </w:p>
    <w:p w:rsidR="0029382E" w:rsidRDefault="0029382E" w:rsidP="0029382E">
      <w:pPr>
        <w:spacing w:line="480" w:lineRule="auto"/>
        <w:ind w:firstLine="720"/>
        <w:jc w:val="center"/>
        <w:rPr>
          <w:rFonts w:ascii="Times" w:hAnsi="Times"/>
        </w:rPr>
      </w:pPr>
      <w:r>
        <w:rPr>
          <w:rFonts w:ascii="Times" w:hAnsi="Times"/>
        </w:rPr>
        <w:t>Institution</w:t>
      </w:r>
    </w:p>
    <w:p w:rsidR="0029382E" w:rsidRDefault="0029382E" w:rsidP="0029382E">
      <w:pPr>
        <w:spacing w:line="480" w:lineRule="auto"/>
        <w:ind w:firstLine="720"/>
        <w:jc w:val="center"/>
        <w:rPr>
          <w:rFonts w:ascii="Times New Roman" w:hAnsi="Times New Roman" w:cs="Times New Roman"/>
          <w:sz w:val="24"/>
          <w:szCs w:val="24"/>
        </w:rPr>
      </w:pPr>
      <w:r>
        <w:rPr>
          <w:rFonts w:ascii="Times" w:hAnsi="Times"/>
        </w:rPr>
        <w:t>Date</w:t>
      </w: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691F25" w:rsidRDefault="00691F25" w:rsidP="0034159D">
      <w:pPr>
        <w:spacing w:line="480" w:lineRule="auto"/>
        <w:ind w:firstLine="720"/>
        <w:rPr>
          <w:rFonts w:ascii="Times New Roman" w:hAnsi="Times New Roman" w:cs="Times New Roman"/>
          <w:sz w:val="24"/>
          <w:szCs w:val="24"/>
        </w:rPr>
      </w:pPr>
    </w:p>
    <w:p w:rsidR="0029382E" w:rsidRDefault="0029382E">
      <w:pPr>
        <w:rPr>
          <w:rFonts w:ascii="Times" w:hAnsi="Times"/>
        </w:rPr>
      </w:pPr>
      <w:r>
        <w:rPr>
          <w:rFonts w:ascii="Times" w:hAnsi="Times"/>
        </w:rPr>
        <w:br w:type="page"/>
      </w:r>
    </w:p>
    <w:p w:rsidR="00691F25" w:rsidRDefault="0029382E" w:rsidP="0029382E">
      <w:pPr>
        <w:spacing w:line="480" w:lineRule="auto"/>
        <w:ind w:firstLine="720"/>
        <w:jc w:val="center"/>
        <w:rPr>
          <w:rFonts w:ascii="Times New Roman" w:hAnsi="Times New Roman" w:cs="Times New Roman"/>
          <w:sz w:val="24"/>
          <w:szCs w:val="24"/>
        </w:rPr>
      </w:pPr>
      <w:r>
        <w:rPr>
          <w:rFonts w:ascii="Times" w:hAnsi="Times"/>
        </w:rPr>
        <w:lastRenderedPageBreak/>
        <w:t>Question 5: Plato's famous "Parable of the Cave</w:t>
      </w:r>
    </w:p>
    <w:p w:rsidR="007E2478" w:rsidRPr="0034159D" w:rsidRDefault="007E2478" w:rsidP="0034159D">
      <w:pPr>
        <w:spacing w:line="480" w:lineRule="auto"/>
        <w:ind w:firstLine="720"/>
        <w:rPr>
          <w:rFonts w:ascii="Times New Roman" w:hAnsi="Times New Roman" w:cs="Times New Roman"/>
          <w:sz w:val="24"/>
          <w:szCs w:val="24"/>
        </w:rPr>
      </w:pPr>
      <w:r w:rsidRPr="0034159D">
        <w:rPr>
          <w:rFonts w:ascii="Times New Roman" w:hAnsi="Times New Roman" w:cs="Times New Roman"/>
          <w:sz w:val="24"/>
          <w:szCs w:val="24"/>
        </w:rPr>
        <w:t>In the allegory of the cave, Plato notes the possibility of man to think and use other senses without being aware of the realm of forms. The parable of the cave explains this phenomenon. In the allegory, Plato equates people to prisoners that are held in chains in a cave. While in this position, the only things that they can see are the walls of the cave. However, behind them, there is a burning fire, and they are separated from the light by a parapet. Puppeteers can walk along the parapet. Behind the prisoners, the puppeteers are holding puppets that cast shadows on the cave walls</w:t>
      </w:r>
      <w:r w:rsidR="001F0937">
        <w:rPr>
          <w:rFonts w:ascii="Times New Roman" w:hAnsi="Times New Roman" w:cs="Times New Roman"/>
          <w:sz w:val="24"/>
          <w:szCs w:val="24"/>
        </w:rPr>
        <w:t xml:space="preserve"> </w:t>
      </w:r>
      <w:r w:rsidR="007934DB">
        <w:rPr>
          <w:rFonts w:ascii="Times New Roman" w:hAnsi="Times New Roman" w:cs="Times New Roman"/>
          <w:sz w:val="24"/>
          <w:szCs w:val="24"/>
        </w:rPr>
        <w:t>(Allegory of the cave 2013</w:t>
      </w:r>
      <w:r w:rsidR="007934DB" w:rsidRPr="007934DB">
        <w:rPr>
          <w:rFonts w:ascii="Times New Roman" w:hAnsi="Times New Roman" w:cs="Times New Roman"/>
          <w:sz w:val="24"/>
          <w:szCs w:val="24"/>
        </w:rPr>
        <w:t>)</w:t>
      </w:r>
      <w:r w:rsidRPr="0034159D">
        <w:rPr>
          <w:rFonts w:ascii="Times New Roman" w:hAnsi="Times New Roman" w:cs="Times New Roman"/>
          <w:sz w:val="24"/>
          <w:szCs w:val="24"/>
        </w:rPr>
        <w:t>. This condition makes it difficult for the prisoners to see the creatures and the real objects that pass just behind them. They are only able to look at the shadows, and the</w:t>
      </w:r>
      <w:r w:rsidR="007934DB">
        <w:rPr>
          <w:rFonts w:ascii="Times New Roman" w:hAnsi="Times New Roman" w:cs="Times New Roman"/>
          <w:sz w:val="24"/>
          <w:szCs w:val="24"/>
        </w:rPr>
        <w:t>y</w:t>
      </w:r>
      <w:r w:rsidRPr="0034159D">
        <w:rPr>
          <w:rFonts w:ascii="Times New Roman" w:hAnsi="Times New Roman" w:cs="Times New Roman"/>
          <w:sz w:val="24"/>
          <w:szCs w:val="24"/>
        </w:rPr>
        <w:t xml:space="preserve"> hear the echoes of the items cast that they cannot see too. Some of the prisoners strongly mistake the appearance of the shadows to reality. They are made to believe that the shadows and the echoes of the objects cast on the wall are real. They are not aware of the real causes of the shadows.  The prisoners start talking among themselves, but they are not aware of what they are talking about. They give names to the objects cast to them and interpret the world that is intelligible to their context. According to them, they are watching a real puppet show in their life. They have been conditioned to believe that this is real since this is all they have seen in their lives</w:t>
      </w:r>
      <w:r w:rsidR="001F0937">
        <w:rPr>
          <w:rFonts w:ascii="Times New Roman" w:hAnsi="Times New Roman" w:cs="Times New Roman"/>
          <w:sz w:val="24"/>
          <w:szCs w:val="24"/>
        </w:rPr>
        <w:t xml:space="preserve"> </w:t>
      </w:r>
      <w:r w:rsidR="007934DB">
        <w:rPr>
          <w:rFonts w:ascii="Times New Roman" w:hAnsi="Times New Roman" w:cs="Times New Roman"/>
          <w:sz w:val="24"/>
          <w:szCs w:val="24"/>
        </w:rPr>
        <w:t>(Allegory of the cave 2013</w:t>
      </w:r>
      <w:r w:rsidR="007934DB" w:rsidRPr="007934DB">
        <w:rPr>
          <w:rFonts w:ascii="Times New Roman" w:hAnsi="Times New Roman" w:cs="Times New Roman"/>
          <w:sz w:val="24"/>
          <w:szCs w:val="24"/>
        </w:rPr>
        <w:t>)</w:t>
      </w:r>
      <w:r w:rsidRPr="0034159D">
        <w:rPr>
          <w:rFonts w:ascii="Times New Roman" w:hAnsi="Times New Roman" w:cs="Times New Roman"/>
          <w:sz w:val="24"/>
          <w:szCs w:val="24"/>
        </w:rPr>
        <w:t>. They think that reality is the puppet show on the wall of the cave when in reality they are just shadows of the figures and the objects.</w:t>
      </w:r>
      <w:r w:rsidR="00797A45" w:rsidRPr="00797A45">
        <w:rPr>
          <w:rFonts w:ascii="Times New Roman" w:hAnsi="Times New Roman" w:cs="Times New Roman"/>
          <w:sz w:val="24"/>
          <w:szCs w:val="24"/>
          <w:u w:val="single"/>
        </w:rPr>
        <w:t xml:space="preserve"> </w:t>
      </w:r>
      <w:r w:rsidR="00797A45" w:rsidRPr="009268A2">
        <w:rPr>
          <w:rFonts w:ascii="Times New Roman" w:hAnsi="Times New Roman" w:cs="Times New Roman"/>
          <w:sz w:val="24"/>
          <w:szCs w:val="24"/>
          <w:u w:val="single"/>
        </w:rPr>
        <w:t>Ideally, the allegory has significantly shaped individuals perception to reality and the position of education in the real life.</w:t>
      </w:r>
      <w:r w:rsidRPr="0034159D">
        <w:rPr>
          <w:rFonts w:ascii="Times New Roman" w:hAnsi="Times New Roman" w:cs="Times New Roman"/>
          <w:sz w:val="24"/>
          <w:szCs w:val="24"/>
        </w:rPr>
        <w:t xml:space="preserve"> </w:t>
      </w:r>
    </w:p>
    <w:p w:rsidR="007E2478" w:rsidRPr="0034159D" w:rsidRDefault="007E2478" w:rsidP="0034159D">
      <w:pPr>
        <w:spacing w:line="480" w:lineRule="auto"/>
        <w:ind w:firstLine="720"/>
        <w:rPr>
          <w:rFonts w:ascii="Times New Roman" w:hAnsi="Times New Roman" w:cs="Times New Roman"/>
          <w:sz w:val="24"/>
          <w:szCs w:val="24"/>
        </w:rPr>
      </w:pPr>
      <w:r w:rsidRPr="0034159D">
        <w:rPr>
          <w:rFonts w:ascii="Times New Roman" w:hAnsi="Times New Roman" w:cs="Times New Roman"/>
          <w:sz w:val="24"/>
          <w:szCs w:val="24"/>
        </w:rPr>
        <w:t xml:space="preserve">In the allegory, Socrates narrates how one of the prisoners gets off the chains and on turning around looks at the fire. The fire in the context represents a form of enlightenment that </w:t>
      </w:r>
      <w:r w:rsidRPr="0034159D">
        <w:rPr>
          <w:rFonts w:ascii="Times New Roman" w:hAnsi="Times New Roman" w:cs="Times New Roman"/>
          <w:sz w:val="24"/>
          <w:szCs w:val="24"/>
        </w:rPr>
        <w:lastRenderedPageBreak/>
        <w:t xml:space="preserve">exposes the person ignorance.  However, the prisoner is hurt in the eyes by the fire and starts contemplating on going back on the things that he is used to and could think openly about them. This context means that the prisoner is not ready for a change. They do not move to make progress and see things in a different way from what they are used to. After adjustment, the prisoners brace themselves to go through the painful process that depicts an entirely different form of understanding. </w:t>
      </w:r>
    </w:p>
    <w:p w:rsidR="007E2478" w:rsidRPr="0034159D" w:rsidRDefault="007E2478" w:rsidP="0034159D">
      <w:pPr>
        <w:spacing w:line="480" w:lineRule="auto"/>
        <w:ind w:firstLine="720"/>
        <w:rPr>
          <w:rFonts w:ascii="Times New Roman" w:hAnsi="Times New Roman" w:cs="Times New Roman"/>
          <w:sz w:val="24"/>
          <w:szCs w:val="24"/>
        </w:rPr>
      </w:pPr>
      <w:r w:rsidRPr="0034159D">
        <w:rPr>
          <w:rFonts w:ascii="Times New Roman" w:hAnsi="Times New Roman" w:cs="Times New Roman"/>
          <w:sz w:val="24"/>
          <w:szCs w:val="24"/>
        </w:rPr>
        <w:t>In the allegory, the light has been used as a metaphor for knowledge and human understanding. It depicts our flexibility and</w:t>
      </w:r>
      <w:r w:rsidR="001337BD">
        <w:rPr>
          <w:rFonts w:ascii="Times New Roman" w:hAnsi="Times New Roman" w:cs="Times New Roman"/>
          <w:sz w:val="24"/>
          <w:szCs w:val="24"/>
        </w:rPr>
        <w:t xml:space="preserve"> ability to take in the truth. </w:t>
      </w:r>
      <w:r w:rsidRPr="0034159D">
        <w:rPr>
          <w:rFonts w:ascii="Times New Roman" w:hAnsi="Times New Roman" w:cs="Times New Roman"/>
          <w:sz w:val="24"/>
          <w:szCs w:val="24"/>
        </w:rPr>
        <w:t xml:space="preserve">The prisoner moves out of the firelight realm to the realm of sunlight. The prisoner realizes the source of the shadow. The realization of the fact makes him feel sorry for other prisoners that have not yet achieved their conditions. The prisoner takes a personal initiative to go back and inform the other prisoners of the truth and the reality. However, most of the prisoners do not buy into this idea. Ideally, even in real life, individuals are always rigid and oppose change. For instance, most in class, there are specific methods that individuals have mastered over time. They believe that such formulas will always lead them to the right answers. By chance, if one of the students comes in touch with another method, he will be questioned and thrown out for trying to contaminate what they already know. Individuals are always rigid and comfortable in the comfort zone. Any change and a new idea will be faced aggressively. People prefer to suffocate in ignorance instead making a sacrifice to acquire new ways. Individuals that bring in new ideas are confronted with hostility. Most of the philosophical journeys, according to Plato, lead people to ways that are not supported by the society. </w:t>
      </w:r>
    </w:p>
    <w:p w:rsidR="007E2478" w:rsidRPr="0034159D" w:rsidRDefault="007E2478" w:rsidP="0034159D">
      <w:pPr>
        <w:spacing w:line="480" w:lineRule="auto"/>
        <w:ind w:firstLine="720"/>
        <w:rPr>
          <w:rFonts w:ascii="Times New Roman" w:hAnsi="Times New Roman" w:cs="Times New Roman"/>
          <w:sz w:val="24"/>
          <w:szCs w:val="24"/>
        </w:rPr>
      </w:pPr>
      <w:r w:rsidRPr="0034159D">
        <w:rPr>
          <w:rFonts w:ascii="Times New Roman" w:hAnsi="Times New Roman" w:cs="Times New Roman"/>
          <w:sz w:val="24"/>
          <w:szCs w:val="24"/>
        </w:rPr>
        <w:lastRenderedPageBreak/>
        <w:t>The allegory can also be applied in the education context. The society is made up of the prisoners. Most of us are immersed in the shadows of things</w:t>
      </w:r>
      <w:r w:rsidR="001337BD">
        <w:rPr>
          <w:rFonts w:ascii="Times New Roman" w:hAnsi="Times New Roman" w:cs="Times New Roman"/>
          <w:sz w:val="24"/>
          <w:szCs w:val="24"/>
        </w:rPr>
        <w:t xml:space="preserve">  </w:t>
      </w:r>
      <w:r w:rsidR="00691F25">
        <w:rPr>
          <w:rFonts w:ascii="Times New Roman" w:hAnsi="Times New Roman" w:cs="Times New Roman"/>
          <w:sz w:val="24"/>
          <w:szCs w:val="24"/>
        </w:rPr>
        <w:t>(Deneen, 201</w:t>
      </w:r>
      <w:r w:rsidR="00691F25" w:rsidRPr="007934DB">
        <w:rPr>
          <w:rFonts w:ascii="Times New Roman" w:hAnsi="Times New Roman" w:cs="Times New Roman"/>
          <w:sz w:val="24"/>
          <w:szCs w:val="24"/>
        </w:rPr>
        <w:t>2)</w:t>
      </w:r>
      <w:r w:rsidRPr="0034159D">
        <w:rPr>
          <w:rFonts w:ascii="Times New Roman" w:hAnsi="Times New Roman" w:cs="Times New Roman"/>
          <w:sz w:val="24"/>
          <w:szCs w:val="24"/>
        </w:rPr>
        <w:t xml:space="preserve">.  Nevertheless, every human must start to form the state in the cave. Just like the prisoners, the modern man at times views the world using a poor imitation of the actual reality. However, one of the members of the society always breaks away from the chains turns around and sees the reality. The cave is a symbol of the physical world we are living in today. The world today has more than what most people can imagine. Our senses in most cases are more inclined on the shadows of reality. Unfortunately, the only way that the reality can be interpreted is through the use of reason and not physical human senses.  The only way that one can get out of the cave in the contemporary society is through acquiring education. Acquisition of knowledge is a collective responsibility that calls for both sacrifice and help.  </w:t>
      </w:r>
    </w:p>
    <w:p w:rsidR="007E2478" w:rsidRPr="0034159D" w:rsidRDefault="007E2478" w:rsidP="0034159D">
      <w:pPr>
        <w:spacing w:line="480" w:lineRule="auto"/>
        <w:ind w:firstLine="720"/>
        <w:rPr>
          <w:rFonts w:ascii="Times New Roman" w:hAnsi="Times New Roman" w:cs="Times New Roman"/>
          <w:sz w:val="24"/>
          <w:szCs w:val="24"/>
        </w:rPr>
      </w:pPr>
      <w:r w:rsidRPr="0034159D">
        <w:rPr>
          <w:rFonts w:ascii="Times New Roman" w:hAnsi="Times New Roman" w:cs="Times New Roman"/>
          <w:sz w:val="24"/>
          <w:szCs w:val="24"/>
        </w:rPr>
        <w:t>Getting education calls for sacrifice both from the person, parents, community, and the government. One has to wake up early, research, pay fees and follow the rules in the pursuit of knowledge. Individuals go through a lot of challenges to get in a touch of the truth and to become mature critical thinke</w:t>
      </w:r>
      <w:r w:rsidR="0034159D">
        <w:rPr>
          <w:rFonts w:ascii="Times New Roman" w:hAnsi="Times New Roman" w:cs="Times New Roman"/>
          <w:sz w:val="24"/>
          <w:szCs w:val="24"/>
        </w:rPr>
        <w:t>rs. Others tend to resist, skip</w:t>
      </w:r>
      <w:r w:rsidRPr="0034159D">
        <w:rPr>
          <w:rFonts w:ascii="Times New Roman" w:hAnsi="Times New Roman" w:cs="Times New Roman"/>
          <w:sz w:val="24"/>
          <w:szCs w:val="24"/>
        </w:rPr>
        <w:t xml:space="preserve"> classes or even ultimately drop out of school.  In fact, it seems to be more comfortable to be ignorant since an individual just sits at home doing nothing, eating and watching television. Most of the people in the learning institutions are continuously questioning what they believe in while the ignorant </w:t>
      </w:r>
      <w:r w:rsidR="0034159D" w:rsidRPr="0034159D">
        <w:rPr>
          <w:rFonts w:ascii="Times New Roman" w:hAnsi="Times New Roman" w:cs="Times New Roman"/>
          <w:sz w:val="24"/>
          <w:szCs w:val="24"/>
        </w:rPr>
        <w:t>group is</w:t>
      </w:r>
      <w:r w:rsidRPr="0034159D">
        <w:rPr>
          <w:rFonts w:ascii="Times New Roman" w:hAnsi="Times New Roman" w:cs="Times New Roman"/>
          <w:sz w:val="24"/>
          <w:szCs w:val="24"/>
        </w:rPr>
        <w:t xml:space="preserve"> comfortable and have accepted their fate. They passively observe what is happening around without raising questions or making attempts to find the truth. </w:t>
      </w:r>
    </w:p>
    <w:p w:rsidR="00014E59" w:rsidRDefault="007E2478" w:rsidP="0034159D">
      <w:pPr>
        <w:spacing w:line="480" w:lineRule="auto"/>
        <w:ind w:firstLine="720"/>
        <w:rPr>
          <w:rFonts w:ascii="Times New Roman" w:hAnsi="Times New Roman" w:cs="Times New Roman"/>
          <w:sz w:val="24"/>
          <w:szCs w:val="24"/>
        </w:rPr>
      </w:pPr>
      <w:r w:rsidRPr="0034159D">
        <w:rPr>
          <w:rFonts w:ascii="Times New Roman" w:hAnsi="Times New Roman" w:cs="Times New Roman"/>
          <w:sz w:val="24"/>
          <w:szCs w:val="24"/>
        </w:rPr>
        <w:t xml:space="preserve">However, the primary goal of education in the modern society is not to spoon-feed students with the truth. School is supposed to expose us towards the fact. The allegory of the </w:t>
      </w:r>
      <w:r w:rsidRPr="0034159D">
        <w:rPr>
          <w:rFonts w:ascii="Times New Roman" w:hAnsi="Times New Roman" w:cs="Times New Roman"/>
          <w:sz w:val="24"/>
          <w:szCs w:val="24"/>
        </w:rPr>
        <w:lastRenderedPageBreak/>
        <w:t>cave insists on capacity building</w:t>
      </w:r>
      <w:r w:rsidR="001337BD">
        <w:rPr>
          <w:rFonts w:ascii="Times New Roman" w:hAnsi="Times New Roman" w:cs="Times New Roman"/>
          <w:sz w:val="24"/>
          <w:szCs w:val="24"/>
        </w:rPr>
        <w:t xml:space="preserve"> </w:t>
      </w:r>
      <w:r w:rsidR="00691F25">
        <w:rPr>
          <w:rFonts w:ascii="Times New Roman" w:hAnsi="Times New Roman" w:cs="Times New Roman"/>
          <w:sz w:val="24"/>
          <w:szCs w:val="24"/>
        </w:rPr>
        <w:t>(Deneen, 201</w:t>
      </w:r>
      <w:r w:rsidR="00691F25" w:rsidRPr="007934DB">
        <w:rPr>
          <w:rFonts w:ascii="Times New Roman" w:hAnsi="Times New Roman" w:cs="Times New Roman"/>
          <w:sz w:val="24"/>
          <w:szCs w:val="24"/>
        </w:rPr>
        <w:t>2)</w:t>
      </w:r>
      <w:r w:rsidRPr="0034159D">
        <w:rPr>
          <w:rFonts w:ascii="Times New Roman" w:hAnsi="Times New Roman" w:cs="Times New Roman"/>
          <w:sz w:val="24"/>
          <w:szCs w:val="24"/>
        </w:rPr>
        <w:t>. Most of the educated individuals in the society can see things from a different angle compared to the individuals that have not gone through school. The changes in how we perceive things and the truth are the main aspects that change education. Ideally, everyone in the society can learn, but not everyone has the desire to acquire knowledge. Desire and resistance shape the education context. Students have to be willing to learn and sacrifice most of their time and energy to go through the challenges.</w:t>
      </w: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p>
    <w:p w:rsidR="00691F25" w:rsidRDefault="00691F25" w:rsidP="007934DB">
      <w:pPr>
        <w:spacing w:line="480" w:lineRule="auto"/>
        <w:ind w:firstLine="720"/>
        <w:jc w:val="center"/>
        <w:rPr>
          <w:rFonts w:ascii="Times New Roman" w:hAnsi="Times New Roman" w:cs="Times New Roman"/>
          <w:sz w:val="24"/>
          <w:szCs w:val="24"/>
        </w:rPr>
      </w:pPr>
      <w:bookmarkStart w:id="0" w:name="_GoBack"/>
      <w:bookmarkEnd w:id="0"/>
    </w:p>
    <w:p w:rsidR="00D605A7" w:rsidRDefault="00D605A7">
      <w:pPr>
        <w:rPr>
          <w:rFonts w:ascii="Times New Roman" w:hAnsi="Times New Roman" w:cs="Times New Roman"/>
          <w:sz w:val="24"/>
          <w:szCs w:val="24"/>
        </w:rPr>
      </w:pPr>
      <w:r>
        <w:rPr>
          <w:rFonts w:ascii="Times New Roman" w:hAnsi="Times New Roman" w:cs="Times New Roman"/>
          <w:sz w:val="24"/>
          <w:szCs w:val="24"/>
        </w:rPr>
        <w:br w:type="page"/>
      </w:r>
    </w:p>
    <w:p w:rsidR="007934DB" w:rsidRDefault="007934DB" w:rsidP="00D605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934DB" w:rsidRPr="007934DB" w:rsidRDefault="007934DB" w:rsidP="00D605A7">
      <w:pPr>
        <w:spacing w:after="0" w:line="480" w:lineRule="auto"/>
        <w:rPr>
          <w:rFonts w:ascii="Times New Roman" w:hAnsi="Times New Roman" w:cs="Times New Roman"/>
          <w:sz w:val="24"/>
          <w:szCs w:val="24"/>
        </w:rPr>
      </w:pPr>
      <w:r>
        <w:rPr>
          <w:rFonts w:ascii="Times New Roman" w:hAnsi="Times New Roman" w:cs="Times New Roman"/>
          <w:sz w:val="24"/>
          <w:szCs w:val="24"/>
        </w:rPr>
        <w:t>Allegory of the cave. (2013</w:t>
      </w:r>
      <w:r w:rsidRPr="007934DB">
        <w:rPr>
          <w:rFonts w:ascii="Times New Roman" w:hAnsi="Times New Roman" w:cs="Times New Roman"/>
          <w:sz w:val="24"/>
          <w:szCs w:val="24"/>
        </w:rPr>
        <w:t xml:space="preserve">). </w:t>
      </w:r>
      <w:r w:rsidRPr="007934DB">
        <w:rPr>
          <w:rFonts w:ascii="Times New Roman" w:hAnsi="Times New Roman" w:cs="Times New Roman"/>
          <w:i/>
          <w:iCs/>
          <w:sz w:val="24"/>
          <w:szCs w:val="24"/>
        </w:rPr>
        <w:t>Literary Cavalcade, 54</w:t>
      </w:r>
      <w:r w:rsidRPr="007934DB">
        <w:rPr>
          <w:rFonts w:ascii="Times New Roman" w:hAnsi="Times New Roman" w:cs="Times New Roman"/>
          <w:sz w:val="24"/>
          <w:szCs w:val="24"/>
        </w:rPr>
        <w:t>, 21-25.</w:t>
      </w:r>
    </w:p>
    <w:p w:rsidR="007934DB" w:rsidRPr="007934DB" w:rsidRDefault="007934DB" w:rsidP="00D605A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Deneen, P. J. (201</w:t>
      </w:r>
      <w:r w:rsidRPr="007934DB">
        <w:rPr>
          <w:rFonts w:ascii="Times New Roman" w:hAnsi="Times New Roman" w:cs="Times New Roman"/>
          <w:sz w:val="24"/>
          <w:szCs w:val="24"/>
        </w:rPr>
        <w:t>2). Escaping the cave: On film, reality, and civic education.</w:t>
      </w:r>
      <w:r w:rsidRPr="007934DB">
        <w:rPr>
          <w:rFonts w:ascii="Times New Roman" w:hAnsi="Times New Roman" w:cs="Times New Roman"/>
          <w:i/>
          <w:iCs/>
          <w:sz w:val="24"/>
          <w:szCs w:val="24"/>
        </w:rPr>
        <w:t xml:space="preserve"> Perspectives on Political Science, 31</w:t>
      </w:r>
      <w:r w:rsidRPr="007934DB">
        <w:rPr>
          <w:rFonts w:ascii="Times New Roman" w:hAnsi="Times New Roman" w:cs="Times New Roman"/>
          <w:sz w:val="24"/>
          <w:szCs w:val="24"/>
        </w:rPr>
        <w:t>(2), 69.</w:t>
      </w:r>
    </w:p>
    <w:sectPr w:rsidR="007934DB" w:rsidRPr="007934DB" w:rsidSect="00691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060" w:rsidRDefault="00067060" w:rsidP="00691F25">
      <w:pPr>
        <w:spacing w:after="0" w:line="240" w:lineRule="auto"/>
      </w:pPr>
      <w:r>
        <w:separator/>
      </w:r>
    </w:p>
  </w:endnote>
  <w:endnote w:type="continuationSeparator" w:id="1">
    <w:p w:rsidR="00067060" w:rsidRDefault="00067060" w:rsidP="00691F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060" w:rsidRDefault="00067060" w:rsidP="00691F25">
      <w:pPr>
        <w:spacing w:after="0" w:line="240" w:lineRule="auto"/>
      </w:pPr>
      <w:r>
        <w:separator/>
      </w:r>
    </w:p>
  </w:footnote>
  <w:footnote w:type="continuationSeparator" w:id="1">
    <w:p w:rsidR="00067060" w:rsidRDefault="00067060" w:rsidP="00691F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25" w:rsidRPr="00691F25" w:rsidRDefault="00691F25" w:rsidP="00691F25">
    <w:pPr>
      <w:pStyle w:val="Header"/>
      <w:spacing w:line="480" w:lineRule="auto"/>
      <w:rPr>
        <w:rFonts w:ascii="Times New Roman" w:hAnsi="Times New Roman" w:cs="Times New Roman"/>
        <w:sz w:val="24"/>
        <w:szCs w:val="24"/>
      </w:rPr>
    </w:pPr>
    <w:r w:rsidRPr="00691F25">
      <w:rPr>
        <w:rFonts w:ascii="Times New Roman" w:hAnsi="Times New Roman" w:cs="Times New Roman"/>
        <w:sz w:val="24"/>
        <w:szCs w:val="24"/>
      </w:rPr>
      <w:t xml:space="preserve">PLATO </w:t>
    </w:r>
    <w:sdt>
      <w:sdtPr>
        <w:rPr>
          <w:rFonts w:ascii="Times New Roman" w:hAnsi="Times New Roman" w:cs="Times New Roman"/>
          <w:sz w:val="24"/>
          <w:szCs w:val="24"/>
        </w:rPr>
        <w:id w:val="-173061036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F792A" w:rsidRPr="00691F25">
          <w:rPr>
            <w:rFonts w:ascii="Times New Roman" w:hAnsi="Times New Roman" w:cs="Times New Roman"/>
            <w:sz w:val="24"/>
            <w:szCs w:val="24"/>
          </w:rPr>
          <w:fldChar w:fldCharType="begin"/>
        </w:r>
        <w:r w:rsidRPr="00691F25">
          <w:rPr>
            <w:rFonts w:ascii="Times New Roman" w:hAnsi="Times New Roman" w:cs="Times New Roman"/>
            <w:sz w:val="24"/>
            <w:szCs w:val="24"/>
          </w:rPr>
          <w:instrText xml:space="preserve"> PAGE   \* MERGEFORMAT </w:instrText>
        </w:r>
        <w:r w:rsidR="002F792A" w:rsidRPr="00691F25">
          <w:rPr>
            <w:rFonts w:ascii="Times New Roman" w:hAnsi="Times New Roman" w:cs="Times New Roman"/>
            <w:sz w:val="24"/>
            <w:szCs w:val="24"/>
          </w:rPr>
          <w:fldChar w:fldCharType="separate"/>
        </w:r>
        <w:r w:rsidR="00D605A7">
          <w:rPr>
            <w:rFonts w:ascii="Times New Roman" w:hAnsi="Times New Roman" w:cs="Times New Roman"/>
            <w:noProof/>
            <w:sz w:val="24"/>
            <w:szCs w:val="24"/>
          </w:rPr>
          <w:t>6</w:t>
        </w:r>
        <w:r w:rsidR="002F792A" w:rsidRPr="00691F25">
          <w:rPr>
            <w:rFonts w:ascii="Times New Roman" w:hAnsi="Times New Roman" w:cs="Times New Roman"/>
            <w:noProof/>
            <w:sz w:val="24"/>
            <w:szCs w:val="24"/>
          </w:rPr>
          <w:fldChar w:fldCharType="end"/>
        </w:r>
      </w:sdtContent>
    </w:sdt>
  </w:p>
  <w:p w:rsidR="00691F25" w:rsidRPr="00691F25" w:rsidRDefault="00691F25" w:rsidP="00691F25">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25" w:rsidRPr="00691F25" w:rsidRDefault="00691F25" w:rsidP="00691F25">
    <w:pPr>
      <w:pStyle w:val="Header"/>
      <w:spacing w:line="480" w:lineRule="auto"/>
      <w:rPr>
        <w:rFonts w:ascii="Times New Roman" w:hAnsi="Times New Roman" w:cs="Times New Roman"/>
        <w:sz w:val="24"/>
        <w:szCs w:val="24"/>
      </w:rPr>
    </w:pPr>
    <w:r w:rsidRPr="00691F25">
      <w:rPr>
        <w:rFonts w:ascii="Times New Roman" w:hAnsi="Times New Roman" w:cs="Times New Roman"/>
        <w:sz w:val="24"/>
        <w:szCs w:val="24"/>
      </w:rPr>
      <w:t>Running head: PLATO</w:t>
    </w:r>
    <w:sdt>
      <w:sdtPr>
        <w:rPr>
          <w:rFonts w:ascii="Times New Roman" w:hAnsi="Times New Roman" w:cs="Times New Roman"/>
          <w:sz w:val="24"/>
          <w:szCs w:val="24"/>
        </w:rPr>
        <w:id w:val="121655222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F792A" w:rsidRPr="00691F25">
          <w:rPr>
            <w:rFonts w:ascii="Times New Roman" w:hAnsi="Times New Roman" w:cs="Times New Roman"/>
            <w:sz w:val="24"/>
            <w:szCs w:val="24"/>
          </w:rPr>
          <w:fldChar w:fldCharType="begin"/>
        </w:r>
        <w:r w:rsidRPr="00691F25">
          <w:rPr>
            <w:rFonts w:ascii="Times New Roman" w:hAnsi="Times New Roman" w:cs="Times New Roman"/>
            <w:sz w:val="24"/>
            <w:szCs w:val="24"/>
          </w:rPr>
          <w:instrText xml:space="preserve"> PAGE   \* MERGEFORMAT </w:instrText>
        </w:r>
        <w:r w:rsidR="002F792A" w:rsidRPr="00691F25">
          <w:rPr>
            <w:rFonts w:ascii="Times New Roman" w:hAnsi="Times New Roman" w:cs="Times New Roman"/>
            <w:sz w:val="24"/>
            <w:szCs w:val="24"/>
          </w:rPr>
          <w:fldChar w:fldCharType="separate"/>
        </w:r>
        <w:r w:rsidR="001F0937">
          <w:rPr>
            <w:rFonts w:ascii="Times New Roman" w:hAnsi="Times New Roman" w:cs="Times New Roman"/>
            <w:noProof/>
            <w:sz w:val="24"/>
            <w:szCs w:val="24"/>
          </w:rPr>
          <w:t>1</w:t>
        </w:r>
        <w:r w:rsidR="002F792A" w:rsidRPr="00691F25">
          <w:rPr>
            <w:rFonts w:ascii="Times New Roman" w:hAnsi="Times New Roman" w:cs="Times New Roman"/>
            <w:noProof/>
            <w:sz w:val="24"/>
            <w:szCs w:val="24"/>
          </w:rPr>
          <w:fldChar w:fldCharType="end"/>
        </w:r>
      </w:sdtContent>
    </w:sdt>
  </w:p>
  <w:p w:rsidR="00691F25" w:rsidRPr="00691F25" w:rsidRDefault="00691F25" w:rsidP="00691F25">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3DB8"/>
    <w:rsid w:val="00014E59"/>
    <w:rsid w:val="00067060"/>
    <w:rsid w:val="0007078F"/>
    <w:rsid w:val="001337BD"/>
    <w:rsid w:val="001568AA"/>
    <w:rsid w:val="001F0937"/>
    <w:rsid w:val="00256F31"/>
    <w:rsid w:val="0029382E"/>
    <w:rsid w:val="002F792A"/>
    <w:rsid w:val="0034159D"/>
    <w:rsid w:val="00691F25"/>
    <w:rsid w:val="00700D9E"/>
    <w:rsid w:val="007934DB"/>
    <w:rsid w:val="00797A45"/>
    <w:rsid w:val="007E2478"/>
    <w:rsid w:val="00865F75"/>
    <w:rsid w:val="00942E91"/>
    <w:rsid w:val="00943DB8"/>
    <w:rsid w:val="00A56DB6"/>
    <w:rsid w:val="00A86ADD"/>
    <w:rsid w:val="00BA336F"/>
    <w:rsid w:val="00BA3A8F"/>
    <w:rsid w:val="00C02D5C"/>
    <w:rsid w:val="00D605A7"/>
    <w:rsid w:val="00D84CC4"/>
    <w:rsid w:val="00F37F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3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F25"/>
  </w:style>
  <w:style w:type="paragraph" w:styleId="Footer">
    <w:name w:val="footer"/>
    <w:basedOn w:val="Normal"/>
    <w:link w:val="FooterChar"/>
    <w:uiPriority w:val="99"/>
    <w:unhideWhenUsed/>
    <w:rsid w:val="00691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F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F25"/>
  </w:style>
  <w:style w:type="paragraph" w:styleId="Footer">
    <w:name w:val="footer"/>
    <w:basedOn w:val="Normal"/>
    <w:link w:val="FooterChar"/>
    <w:uiPriority w:val="99"/>
    <w:unhideWhenUsed/>
    <w:rsid w:val="00691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F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6</cp:revision>
  <dcterms:created xsi:type="dcterms:W3CDTF">2017-11-18T20:12:00Z</dcterms:created>
  <dcterms:modified xsi:type="dcterms:W3CDTF">2017-11-18T20:51:00Z</dcterms:modified>
</cp:coreProperties>
</file>